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895" w:rsidRDefault="00666895" w:rsidP="00957EFB">
      <w:pPr>
        <w:spacing w:line="500" w:lineRule="exact"/>
        <w:jc w:val="center"/>
        <w:rPr>
          <w:rFonts w:asciiTheme="majorEastAsia" w:eastAsiaTheme="majorEastAsia" w:hAnsiTheme="majorEastAsia" w:cs="宋体"/>
          <w:b/>
          <w:bCs/>
          <w:sz w:val="44"/>
          <w:szCs w:val="44"/>
        </w:rPr>
      </w:pPr>
      <w:r w:rsidRPr="00F02CE3">
        <w:rPr>
          <w:rFonts w:asciiTheme="majorEastAsia" w:eastAsiaTheme="majorEastAsia" w:hAnsiTheme="majorEastAsia" w:cs="宋体" w:hint="eastAsia"/>
          <w:b/>
          <w:bCs/>
          <w:sz w:val="44"/>
          <w:szCs w:val="44"/>
        </w:rPr>
        <w:t>医疗风险预警制度</w:t>
      </w:r>
    </w:p>
    <w:p w:rsidR="00F02CE3" w:rsidRPr="00F02CE3" w:rsidRDefault="00F02CE3" w:rsidP="00957EFB">
      <w:pPr>
        <w:spacing w:line="500" w:lineRule="exact"/>
        <w:jc w:val="center"/>
        <w:rPr>
          <w:rFonts w:asciiTheme="majorEastAsia" w:eastAsiaTheme="majorEastAsia" w:hAnsiTheme="majorEastAsia" w:cs="Times New Roman"/>
          <w:b/>
          <w:bCs/>
          <w:sz w:val="10"/>
          <w:szCs w:val="10"/>
        </w:rPr>
      </w:pPr>
    </w:p>
    <w:p w:rsidR="00666895" w:rsidRPr="00F02CE3" w:rsidRDefault="00666895" w:rsidP="004C7E67">
      <w:pPr>
        <w:spacing w:line="360" w:lineRule="auto"/>
        <w:rPr>
          <w:rFonts w:ascii="仿宋" w:eastAsia="仿宋" w:hAnsi="仿宋" w:cs="Times New Roman"/>
          <w:sz w:val="32"/>
          <w:szCs w:val="32"/>
        </w:rPr>
      </w:pPr>
      <w:r w:rsidRPr="00957EFB">
        <w:rPr>
          <w:rFonts w:ascii="宋体" w:hAnsi="宋体" w:cs="宋体"/>
          <w:sz w:val="24"/>
          <w:szCs w:val="24"/>
        </w:rPr>
        <w:t xml:space="preserve"> </w:t>
      </w:r>
      <w:r>
        <w:rPr>
          <w:rFonts w:ascii="宋体" w:hAnsi="宋体" w:cs="宋体"/>
          <w:sz w:val="24"/>
          <w:szCs w:val="24"/>
        </w:rPr>
        <w:t xml:space="preserve">  </w:t>
      </w:r>
      <w:r w:rsidRPr="00F02CE3">
        <w:rPr>
          <w:rFonts w:ascii="仿宋" w:eastAsia="仿宋" w:hAnsi="仿宋" w:cs="宋体"/>
          <w:sz w:val="32"/>
          <w:szCs w:val="32"/>
        </w:rPr>
        <w:t xml:space="preserve">  </w:t>
      </w:r>
      <w:r w:rsidRPr="00F02CE3">
        <w:rPr>
          <w:rFonts w:ascii="仿宋" w:eastAsia="仿宋" w:hAnsi="仿宋" w:cs="宋体" w:hint="eastAsia"/>
          <w:sz w:val="32"/>
          <w:szCs w:val="32"/>
        </w:rPr>
        <w:t>为了进一步提高医疗质量、保障医疗安全，增强主动服务意识，提高服务质量，减少医疗缺陷、医疗差错、医疗事故的发生和因此而产生的医疗投诉及医疗纠纷，结合本院实际制订医疗风险预警制度。</w:t>
      </w:r>
      <w:r w:rsidRPr="00F02CE3">
        <w:rPr>
          <w:rFonts w:ascii="仿宋" w:eastAsia="仿宋" w:hAnsi="仿宋" w:cs="宋体"/>
          <w:sz w:val="32"/>
          <w:szCs w:val="32"/>
        </w:rPr>
        <w:t xml:space="preserve"> </w:t>
      </w:r>
    </w:p>
    <w:p w:rsidR="00666895" w:rsidRPr="00F02CE3" w:rsidRDefault="00F02CE3" w:rsidP="004C7E67">
      <w:pPr>
        <w:spacing w:line="360" w:lineRule="auto"/>
        <w:rPr>
          <w:rFonts w:ascii="仿宋" w:eastAsia="仿宋" w:hAnsi="仿宋" w:cs="宋体"/>
          <w:bCs/>
          <w:sz w:val="32"/>
          <w:szCs w:val="32"/>
        </w:rPr>
      </w:pPr>
      <w:r>
        <w:rPr>
          <w:rFonts w:ascii="仿宋" w:eastAsia="仿宋" w:hAnsi="仿宋" w:cs="宋体" w:hint="eastAsia"/>
          <w:bCs/>
          <w:sz w:val="32"/>
          <w:szCs w:val="32"/>
        </w:rPr>
        <w:t xml:space="preserve">    </w:t>
      </w:r>
      <w:r w:rsidR="00C94434">
        <w:rPr>
          <w:rFonts w:ascii="仿宋" w:eastAsia="仿宋" w:hAnsi="仿宋" w:cs="宋体" w:hint="eastAsia"/>
          <w:bCs/>
          <w:sz w:val="32"/>
          <w:szCs w:val="32"/>
        </w:rPr>
        <w:t>一、医疗风险预警</w:t>
      </w:r>
      <w:r w:rsidR="00666895" w:rsidRPr="00F02CE3">
        <w:rPr>
          <w:rFonts w:ascii="仿宋" w:eastAsia="仿宋" w:hAnsi="仿宋" w:cs="宋体" w:hint="eastAsia"/>
          <w:bCs/>
          <w:sz w:val="32"/>
          <w:szCs w:val="32"/>
        </w:rPr>
        <w:t>范围</w:t>
      </w:r>
      <w:r w:rsidR="00666895" w:rsidRPr="00F02CE3">
        <w:rPr>
          <w:rFonts w:ascii="仿宋" w:eastAsia="仿宋" w:hAnsi="仿宋" w:cs="宋体"/>
          <w:bCs/>
          <w:sz w:val="32"/>
          <w:szCs w:val="32"/>
        </w:rPr>
        <w:t xml:space="preserve"> </w:t>
      </w:r>
    </w:p>
    <w:p w:rsidR="00666895" w:rsidRPr="00F02CE3" w:rsidRDefault="00666895" w:rsidP="004C7E67">
      <w:pPr>
        <w:spacing w:line="360" w:lineRule="auto"/>
        <w:rPr>
          <w:rFonts w:ascii="仿宋" w:eastAsia="仿宋" w:hAnsi="仿宋" w:cs="Times New Roman"/>
          <w:sz w:val="32"/>
          <w:szCs w:val="32"/>
        </w:rPr>
      </w:pPr>
      <w:r w:rsidRPr="00F02CE3">
        <w:rPr>
          <w:rFonts w:ascii="仿宋" w:eastAsia="仿宋" w:hAnsi="仿宋" w:cs="宋体"/>
          <w:sz w:val="32"/>
          <w:szCs w:val="32"/>
        </w:rPr>
        <w:t xml:space="preserve">    </w:t>
      </w:r>
      <w:r w:rsidRPr="00F02CE3">
        <w:rPr>
          <w:rFonts w:ascii="仿宋" w:eastAsia="仿宋" w:hAnsi="仿宋" w:cs="宋体" w:hint="eastAsia"/>
          <w:sz w:val="32"/>
          <w:szCs w:val="32"/>
        </w:rPr>
        <w:t>在实施诊断、治疗过程中发生任何“作为</w:t>
      </w:r>
      <w:r w:rsidR="00DA3E83">
        <w:rPr>
          <w:rFonts w:ascii="仿宋" w:eastAsia="仿宋" w:hAnsi="仿宋" w:cs="宋体" w:hint="eastAsia"/>
          <w:sz w:val="32"/>
          <w:szCs w:val="32"/>
        </w:rPr>
        <w:t>不规范</w:t>
      </w:r>
      <w:r w:rsidRPr="00F02CE3">
        <w:rPr>
          <w:rFonts w:ascii="仿宋" w:eastAsia="仿宋" w:hAnsi="仿宋" w:cs="宋体" w:hint="eastAsia"/>
          <w:sz w:val="32"/>
          <w:szCs w:val="32"/>
        </w:rPr>
        <w:t>”与</w:t>
      </w:r>
      <w:r w:rsidR="00C94434">
        <w:rPr>
          <w:rFonts w:ascii="仿宋" w:eastAsia="仿宋" w:hAnsi="仿宋" w:cs="宋体" w:hint="eastAsia"/>
          <w:sz w:val="32"/>
          <w:szCs w:val="32"/>
        </w:rPr>
        <w:t>“不作为”的医疗事件</w:t>
      </w:r>
      <w:r w:rsidR="004E4946">
        <w:rPr>
          <w:rFonts w:ascii="仿宋" w:eastAsia="仿宋" w:hAnsi="仿宋" w:cs="宋体" w:hint="eastAsia"/>
          <w:sz w:val="32"/>
          <w:szCs w:val="32"/>
        </w:rPr>
        <w:t>（“作为不规范”是指有积极行动但行为不规范，“不作为”是指消极不行动</w:t>
      </w:r>
      <w:r w:rsidR="00A34807">
        <w:rPr>
          <w:rFonts w:ascii="仿宋" w:eastAsia="仿宋" w:hAnsi="仿宋" w:cs="宋体" w:hint="eastAsia"/>
          <w:sz w:val="32"/>
          <w:szCs w:val="32"/>
        </w:rPr>
        <w:t>）</w:t>
      </w:r>
      <w:r w:rsidR="00C94434">
        <w:rPr>
          <w:rFonts w:ascii="仿宋" w:eastAsia="仿宋" w:hAnsi="仿宋" w:cs="宋体" w:hint="eastAsia"/>
          <w:sz w:val="32"/>
          <w:szCs w:val="32"/>
        </w:rPr>
        <w:t>。无论病人与家属有无投诉，都是医疗风险的预警</w:t>
      </w:r>
      <w:r w:rsidRPr="00F02CE3">
        <w:rPr>
          <w:rFonts w:ascii="仿宋" w:eastAsia="仿宋" w:hAnsi="仿宋" w:cs="宋体" w:hint="eastAsia"/>
          <w:sz w:val="32"/>
          <w:szCs w:val="32"/>
        </w:rPr>
        <w:t>范围。</w:t>
      </w:r>
      <w:r w:rsidRPr="00F02CE3">
        <w:rPr>
          <w:rFonts w:ascii="仿宋" w:eastAsia="仿宋" w:hAnsi="仿宋" w:cs="宋体"/>
          <w:sz w:val="32"/>
          <w:szCs w:val="32"/>
        </w:rPr>
        <w:t xml:space="preserve"> </w:t>
      </w:r>
    </w:p>
    <w:p w:rsidR="00666895" w:rsidRPr="00F02CE3" w:rsidRDefault="00F02CE3" w:rsidP="004C7E67">
      <w:pPr>
        <w:spacing w:line="360" w:lineRule="auto"/>
        <w:rPr>
          <w:rFonts w:ascii="仿宋" w:eastAsia="仿宋" w:hAnsi="仿宋" w:cs="Times New Roman"/>
          <w:bCs/>
          <w:sz w:val="32"/>
          <w:szCs w:val="32"/>
        </w:rPr>
      </w:pPr>
      <w:r>
        <w:rPr>
          <w:rFonts w:ascii="仿宋" w:eastAsia="仿宋" w:hAnsi="仿宋" w:cs="宋体" w:hint="eastAsia"/>
          <w:bCs/>
          <w:sz w:val="32"/>
          <w:szCs w:val="32"/>
        </w:rPr>
        <w:t xml:space="preserve">    </w:t>
      </w:r>
      <w:r w:rsidR="00C94434">
        <w:rPr>
          <w:rFonts w:ascii="仿宋" w:eastAsia="仿宋" w:hAnsi="仿宋" w:cs="宋体" w:hint="eastAsia"/>
          <w:bCs/>
          <w:sz w:val="32"/>
          <w:szCs w:val="32"/>
        </w:rPr>
        <w:t>二、医疗风险预警</w:t>
      </w:r>
      <w:r w:rsidR="00666895" w:rsidRPr="00F02CE3">
        <w:rPr>
          <w:rFonts w:ascii="仿宋" w:eastAsia="仿宋" w:hAnsi="仿宋" w:cs="宋体" w:hint="eastAsia"/>
          <w:bCs/>
          <w:sz w:val="32"/>
          <w:szCs w:val="32"/>
        </w:rPr>
        <w:t>分级</w:t>
      </w:r>
      <w:r w:rsidR="00666895" w:rsidRPr="00F02CE3">
        <w:rPr>
          <w:rFonts w:ascii="仿宋" w:eastAsia="仿宋" w:hAnsi="仿宋" w:cs="宋体"/>
          <w:bCs/>
          <w:sz w:val="32"/>
          <w:szCs w:val="32"/>
        </w:rPr>
        <w:t xml:space="preserve"> </w:t>
      </w:r>
    </w:p>
    <w:p w:rsidR="004C7E67" w:rsidRDefault="004C7E67" w:rsidP="004C7E67">
      <w:pPr>
        <w:spacing w:line="360" w:lineRule="auto"/>
        <w:ind w:firstLineChars="200" w:firstLine="640"/>
        <w:rPr>
          <w:rFonts w:ascii="仿宋" w:eastAsia="仿宋" w:hAnsi="仿宋" w:cs="Times New Roman"/>
          <w:sz w:val="32"/>
          <w:szCs w:val="32"/>
        </w:rPr>
      </w:pPr>
      <w:r>
        <w:rPr>
          <w:rFonts w:ascii="仿宋" w:eastAsia="仿宋" w:hAnsi="仿宋" w:cs="宋体" w:hint="eastAsia"/>
          <w:sz w:val="32"/>
          <w:szCs w:val="32"/>
        </w:rPr>
        <w:t>根据诊疗过程中责任人实际造成的影响医疗风险的缺陷性质、程度</w:t>
      </w:r>
      <w:r w:rsidR="00C94434">
        <w:rPr>
          <w:rFonts w:ascii="仿宋" w:eastAsia="仿宋" w:hAnsi="仿宋" w:cs="宋体" w:hint="eastAsia"/>
          <w:sz w:val="32"/>
          <w:szCs w:val="32"/>
        </w:rPr>
        <w:t>将医疗风险预警</w:t>
      </w:r>
      <w:r w:rsidR="00666895" w:rsidRPr="00F02CE3">
        <w:rPr>
          <w:rFonts w:ascii="仿宋" w:eastAsia="仿宋" w:hAnsi="仿宋" w:cs="宋体" w:hint="eastAsia"/>
          <w:sz w:val="32"/>
          <w:szCs w:val="32"/>
        </w:rPr>
        <w:t>分为三级。</w:t>
      </w:r>
      <w:r w:rsidR="00666895" w:rsidRPr="00F02CE3">
        <w:rPr>
          <w:rFonts w:ascii="仿宋" w:eastAsia="仿宋" w:hAnsi="仿宋" w:cs="宋体"/>
          <w:sz w:val="32"/>
          <w:szCs w:val="32"/>
        </w:rPr>
        <w:t xml:space="preserve"> </w:t>
      </w:r>
    </w:p>
    <w:p w:rsidR="00F511B7" w:rsidRDefault="00666895" w:rsidP="00F511B7">
      <w:pPr>
        <w:spacing w:line="360" w:lineRule="auto"/>
        <w:ind w:firstLineChars="200" w:firstLine="640"/>
        <w:rPr>
          <w:rFonts w:ascii="仿宋" w:eastAsia="仿宋" w:hAnsi="仿宋" w:cs="宋体"/>
          <w:sz w:val="32"/>
          <w:szCs w:val="32"/>
        </w:rPr>
      </w:pPr>
      <w:r w:rsidRPr="00F02CE3">
        <w:rPr>
          <w:rFonts w:ascii="仿宋" w:eastAsia="仿宋" w:hAnsi="仿宋" w:cs="宋体" w:hint="eastAsia"/>
          <w:sz w:val="32"/>
          <w:szCs w:val="32"/>
        </w:rPr>
        <w:t>（一）一级医疗风险</w:t>
      </w:r>
      <w:r w:rsidR="00C94434">
        <w:rPr>
          <w:rFonts w:ascii="仿宋" w:eastAsia="仿宋" w:hAnsi="仿宋" w:cs="宋体" w:hint="eastAsia"/>
          <w:sz w:val="32"/>
          <w:szCs w:val="32"/>
        </w:rPr>
        <w:t>预警</w:t>
      </w:r>
    </w:p>
    <w:p w:rsidR="00346B24" w:rsidRDefault="00346B24" w:rsidP="00F511B7">
      <w:pPr>
        <w:spacing w:line="360" w:lineRule="auto"/>
        <w:ind w:firstLineChars="200" w:firstLine="640"/>
        <w:rPr>
          <w:rFonts w:ascii="仿宋" w:eastAsia="仿宋" w:hAnsi="仿宋" w:cs="Times New Roman"/>
          <w:sz w:val="32"/>
          <w:szCs w:val="32"/>
        </w:rPr>
      </w:pPr>
      <w:r>
        <w:rPr>
          <w:rFonts w:ascii="仿宋" w:eastAsia="仿宋" w:hAnsi="仿宋" w:cs="宋体" w:hint="eastAsia"/>
          <w:sz w:val="32"/>
          <w:szCs w:val="32"/>
        </w:rPr>
        <w:t>指违反有关法律、法规、规章、操作规程和常规，但尚未给患者或医院造成损害或未招致患者投诉等不良后果的情形。</w:t>
      </w:r>
    </w:p>
    <w:p w:rsidR="00666895" w:rsidRPr="00F02CE3" w:rsidRDefault="00666895" w:rsidP="00F511B7">
      <w:pPr>
        <w:spacing w:line="360" w:lineRule="auto"/>
        <w:ind w:firstLineChars="200" w:firstLine="640"/>
        <w:rPr>
          <w:rFonts w:ascii="仿宋" w:eastAsia="仿宋" w:hAnsi="仿宋" w:cs="Times New Roman"/>
          <w:sz w:val="32"/>
          <w:szCs w:val="32"/>
        </w:rPr>
      </w:pPr>
      <w:r w:rsidRPr="00F02CE3">
        <w:rPr>
          <w:rFonts w:ascii="仿宋" w:eastAsia="仿宋" w:hAnsi="仿宋" w:cs="宋体"/>
          <w:sz w:val="32"/>
          <w:szCs w:val="32"/>
        </w:rPr>
        <w:t>1</w:t>
      </w:r>
      <w:r w:rsidR="00560332">
        <w:rPr>
          <w:rFonts w:ascii="仿宋" w:eastAsia="仿宋" w:hAnsi="仿宋" w:cs="宋体" w:hint="eastAsia"/>
          <w:sz w:val="32"/>
          <w:szCs w:val="32"/>
        </w:rPr>
        <w:t>.</w:t>
      </w:r>
      <w:r w:rsidRPr="00F02CE3">
        <w:rPr>
          <w:rFonts w:ascii="仿宋" w:eastAsia="仿宋" w:hAnsi="仿宋" w:cs="宋体" w:hint="eastAsia"/>
          <w:sz w:val="32"/>
          <w:szCs w:val="32"/>
        </w:rPr>
        <w:t>未及时完成入院首次病程记录、病历、各种侵入性操作术前记录</w:t>
      </w:r>
      <w:r w:rsidRPr="00F02CE3">
        <w:rPr>
          <w:rFonts w:ascii="仿宋" w:eastAsia="仿宋" w:hAnsi="仿宋" w:cs="宋体"/>
          <w:sz w:val="32"/>
          <w:szCs w:val="32"/>
        </w:rPr>
        <w:t>(</w:t>
      </w:r>
      <w:r w:rsidRPr="00F02CE3">
        <w:rPr>
          <w:rFonts w:ascii="仿宋" w:eastAsia="仿宋" w:hAnsi="仿宋" w:cs="宋体" w:hint="eastAsia"/>
          <w:sz w:val="32"/>
          <w:szCs w:val="32"/>
        </w:rPr>
        <w:t>术前诊断</w:t>
      </w:r>
      <w:r w:rsidRPr="00F02CE3">
        <w:rPr>
          <w:rFonts w:ascii="仿宋" w:eastAsia="仿宋" w:hAnsi="仿宋" w:cs="宋体"/>
          <w:sz w:val="32"/>
          <w:szCs w:val="32"/>
        </w:rPr>
        <w:t>)</w:t>
      </w:r>
      <w:r w:rsidRPr="00F02CE3">
        <w:rPr>
          <w:rFonts w:ascii="仿宋" w:eastAsia="仿宋" w:hAnsi="仿宋" w:cs="宋体" w:hint="eastAsia"/>
          <w:sz w:val="32"/>
          <w:szCs w:val="32"/>
        </w:rPr>
        <w:t>、术后记录，未及时签定各种重要的医患协议书等影响病案内涵质量的重要医疗文献内容。</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2</w:t>
      </w:r>
      <w:r w:rsidR="00560332">
        <w:rPr>
          <w:rFonts w:ascii="仿宋" w:eastAsia="仿宋" w:hAnsi="仿宋" w:cs="宋体" w:hint="eastAsia"/>
          <w:sz w:val="32"/>
          <w:szCs w:val="32"/>
        </w:rPr>
        <w:t>.</w:t>
      </w:r>
      <w:r w:rsidRPr="00F02CE3">
        <w:rPr>
          <w:rFonts w:ascii="仿宋" w:eastAsia="仿宋" w:hAnsi="仿宋" w:cs="宋体" w:hint="eastAsia"/>
          <w:sz w:val="32"/>
          <w:szCs w:val="32"/>
        </w:rPr>
        <w:t>未及时查房，连续两次以上病人有投诉，但未发生医</w:t>
      </w:r>
      <w:r w:rsidRPr="00F02CE3">
        <w:rPr>
          <w:rFonts w:ascii="仿宋" w:eastAsia="仿宋" w:hAnsi="仿宋" w:cs="宋体" w:hint="eastAsia"/>
          <w:sz w:val="32"/>
          <w:szCs w:val="32"/>
        </w:rPr>
        <w:lastRenderedPageBreak/>
        <w:t>疗缺陷后果。</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3</w:t>
      </w:r>
      <w:r w:rsidR="00560332">
        <w:rPr>
          <w:rFonts w:ascii="仿宋" w:eastAsia="仿宋" w:hAnsi="仿宋" w:cs="宋体" w:hint="eastAsia"/>
          <w:sz w:val="32"/>
          <w:szCs w:val="32"/>
        </w:rPr>
        <w:t>.</w:t>
      </w:r>
      <w:r w:rsidRPr="00F02CE3">
        <w:rPr>
          <w:rFonts w:ascii="仿宋" w:eastAsia="仿宋" w:hAnsi="仿宋" w:cs="宋体" w:hint="eastAsia"/>
          <w:sz w:val="32"/>
          <w:szCs w:val="32"/>
        </w:rPr>
        <w:t>在诊疗过程中有一定缺陷但无医疗缺陷后果。</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4</w:t>
      </w:r>
      <w:r w:rsidR="00560332">
        <w:rPr>
          <w:rFonts w:ascii="仿宋" w:eastAsia="仿宋" w:hAnsi="仿宋" w:cs="宋体" w:hint="eastAsia"/>
          <w:sz w:val="32"/>
          <w:szCs w:val="32"/>
        </w:rPr>
        <w:t>.</w:t>
      </w:r>
      <w:r w:rsidRPr="00F02CE3">
        <w:rPr>
          <w:rFonts w:ascii="仿宋" w:eastAsia="仿宋" w:hAnsi="仿宋" w:cs="宋体" w:hint="eastAsia"/>
          <w:sz w:val="32"/>
          <w:szCs w:val="32"/>
        </w:rPr>
        <w:t>各种医疗操作不当或不成功，病人投诉但无医疗缺陷后果。</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5</w:t>
      </w:r>
      <w:r w:rsidR="00560332">
        <w:rPr>
          <w:rFonts w:ascii="仿宋" w:eastAsia="仿宋" w:hAnsi="仿宋" w:cs="宋体" w:hint="eastAsia"/>
          <w:sz w:val="32"/>
          <w:szCs w:val="32"/>
        </w:rPr>
        <w:t>.</w:t>
      </w:r>
      <w:r w:rsidRPr="00F02CE3">
        <w:rPr>
          <w:rFonts w:ascii="仿宋" w:eastAsia="仿宋" w:hAnsi="仿宋" w:cs="宋体" w:hint="eastAsia"/>
          <w:sz w:val="32"/>
          <w:szCs w:val="32"/>
        </w:rPr>
        <w:t>其他未引起医疗缺陷后果，但有病人投诉的诊疗行为。</w:t>
      </w:r>
      <w:r w:rsidRPr="00F02CE3">
        <w:rPr>
          <w:rFonts w:ascii="仿宋" w:eastAsia="仿宋" w:hAnsi="仿宋" w:cs="宋体"/>
          <w:sz w:val="32"/>
          <w:szCs w:val="32"/>
        </w:rPr>
        <w:t xml:space="preserve"> </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hint="eastAsia"/>
          <w:sz w:val="32"/>
          <w:szCs w:val="32"/>
        </w:rPr>
        <w:t>（二）二级医疗风险</w:t>
      </w:r>
      <w:r w:rsidR="00C94434">
        <w:rPr>
          <w:rFonts w:ascii="仿宋" w:eastAsia="仿宋" w:hAnsi="仿宋" w:cs="宋体" w:hint="eastAsia"/>
          <w:sz w:val="32"/>
          <w:szCs w:val="32"/>
        </w:rPr>
        <w:t>预警</w:t>
      </w:r>
      <w:r w:rsidRPr="00F02CE3">
        <w:rPr>
          <w:rFonts w:ascii="仿宋" w:eastAsia="仿宋" w:hAnsi="仿宋" w:cs="宋体"/>
          <w:sz w:val="32"/>
          <w:szCs w:val="32"/>
        </w:rPr>
        <w:t xml:space="preserve"> </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1</w:t>
      </w:r>
      <w:r w:rsidR="00560332">
        <w:rPr>
          <w:rFonts w:ascii="仿宋" w:eastAsia="仿宋" w:hAnsi="仿宋" w:cs="宋体" w:hint="eastAsia"/>
          <w:sz w:val="32"/>
          <w:szCs w:val="32"/>
        </w:rPr>
        <w:t>.</w:t>
      </w:r>
      <w:r w:rsidRPr="00F02CE3">
        <w:rPr>
          <w:rFonts w:ascii="仿宋" w:eastAsia="仿宋" w:hAnsi="仿宋" w:cs="宋体" w:hint="eastAsia"/>
          <w:sz w:val="32"/>
          <w:szCs w:val="32"/>
        </w:rPr>
        <w:t>超过</w:t>
      </w:r>
      <w:r w:rsidRPr="00F02CE3">
        <w:rPr>
          <w:rFonts w:ascii="仿宋" w:eastAsia="仿宋" w:hAnsi="仿宋" w:cs="宋体"/>
          <w:sz w:val="32"/>
          <w:szCs w:val="32"/>
        </w:rPr>
        <w:t>24</w:t>
      </w:r>
      <w:r w:rsidRPr="00F02CE3">
        <w:rPr>
          <w:rFonts w:ascii="仿宋" w:eastAsia="仿宋" w:hAnsi="仿宋" w:cs="宋体" w:hint="eastAsia"/>
          <w:sz w:val="32"/>
          <w:szCs w:val="32"/>
        </w:rPr>
        <w:t>小时未完成住院病历、首次病程记录、各种侵入性操作术后记录等重要医疗文件，或超过</w:t>
      </w:r>
      <w:r w:rsidRPr="00F02CE3">
        <w:rPr>
          <w:rFonts w:ascii="仿宋" w:eastAsia="仿宋" w:hAnsi="仿宋" w:cs="宋体"/>
          <w:sz w:val="32"/>
          <w:szCs w:val="32"/>
        </w:rPr>
        <w:t>6</w:t>
      </w:r>
      <w:r w:rsidRPr="00F02CE3">
        <w:rPr>
          <w:rFonts w:ascii="仿宋" w:eastAsia="仿宋" w:hAnsi="仿宋" w:cs="宋体" w:hint="eastAsia"/>
          <w:sz w:val="32"/>
          <w:szCs w:val="32"/>
        </w:rPr>
        <w:t>小时未补记抢救记录，可能酿成医疗缺陷或医疗纠纷投诉。</w:t>
      </w:r>
    </w:p>
    <w:p w:rsidR="00666895" w:rsidRPr="00F02CE3"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2</w:t>
      </w:r>
      <w:r w:rsidR="00560332">
        <w:rPr>
          <w:rFonts w:ascii="仿宋" w:eastAsia="仿宋" w:hAnsi="仿宋" w:cs="宋体" w:hint="eastAsia"/>
          <w:sz w:val="32"/>
          <w:szCs w:val="32"/>
        </w:rPr>
        <w:t>.</w:t>
      </w:r>
      <w:r w:rsidRPr="00F02CE3">
        <w:rPr>
          <w:rFonts w:ascii="仿宋" w:eastAsia="仿宋" w:hAnsi="仿宋" w:cs="宋体" w:hint="eastAsia"/>
          <w:sz w:val="32"/>
          <w:szCs w:val="32"/>
        </w:rPr>
        <w:t>非特殊、疑难病人未及时确诊，超过</w:t>
      </w:r>
      <w:r w:rsidRPr="00F02CE3">
        <w:rPr>
          <w:rFonts w:ascii="仿宋" w:eastAsia="仿宋" w:hAnsi="仿宋" w:cs="宋体"/>
          <w:sz w:val="32"/>
          <w:szCs w:val="32"/>
        </w:rPr>
        <w:t>72</w:t>
      </w:r>
      <w:r w:rsidRPr="00F02CE3">
        <w:rPr>
          <w:rFonts w:ascii="仿宋" w:eastAsia="仿宋" w:hAnsi="仿宋" w:cs="宋体" w:hint="eastAsia"/>
          <w:sz w:val="32"/>
          <w:szCs w:val="32"/>
        </w:rPr>
        <w:t>小时或未及时确定与更正、补充治疗方案，延误治疗造成病人投诉。</w:t>
      </w:r>
    </w:p>
    <w:p w:rsidR="00666895" w:rsidRPr="00F02CE3" w:rsidRDefault="00666895" w:rsidP="004C7E67">
      <w:pPr>
        <w:spacing w:line="360" w:lineRule="auto"/>
        <w:ind w:firstLineChars="50" w:firstLine="160"/>
        <w:rPr>
          <w:rFonts w:ascii="仿宋" w:eastAsia="仿宋" w:hAnsi="仿宋" w:cs="Times New Roman"/>
          <w:sz w:val="32"/>
          <w:szCs w:val="32"/>
        </w:rPr>
      </w:pPr>
      <w:r w:rsidRPr="00F02CE3">
        <w:rPr>
          <w:rFonts w:ascii="仿宋" w:eastAsia="仿宋" w:hAnsi="仿宋" w:cs="宋体"/>
          <w:sz w:val="32"/>
          <w:szCs w:val="32"/>
        </w:rPr>
        <w:t xml:space="preserve">   3</w:t>
      </w:r>
      <w:r w:rsidR="00560332">
        <w:rPr>
          <w:rFonts w:ascii="仿宋" w:eastAsia="仿宋" w:hAnsi="仿宋" w:cs="宋体" w:hint="eastAsia"/>
          <w:sz w:val="32"/>
          <w:szCs w:val="32"/>
        </w:rPr>
        <w:t>.</w:t>
      </w:r>
      <w:r w:rsidRPr="00F02CE3">
        <w:rPr>
          <w:rFonts w:ascii="仿宋" w:eastAsia="仿宋" w:hAnsi="仿宋" w:cs="宋体" w:hint="eastAsia"/>
          <w:sz w:val="32"/>
          <w:szCs w:val="32"/>
        </w:rPr>
        <w:t>三级查房不及时，特别是上级医师查房不及时，造成病人投诉。</w:t>
      </w:r>
      <w:r w:rsidRPr="00F02CE3">
        <w:rPr>
          <w:rFonts w:ascii="仿宋" w:eastAsia="仿宋" w:hAnsi="仿宋" w:cs="宋体"/>
          <w:sz w:val="32"/>
          <w:szCs w:val="32"/>
        </w:rPr>
        <w:t xml:space="preserve"> </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4</w:t>
      </w:r>
      <w:r w:rsidR="00560332">
        <w:rPr>
          <w:rFonts w:ascii="仿宋" w:eastAsia="仿宋" w:hAnsi="仿宋" w:cs="宋体" w:hint="eastAsia"/>
          <w:sz w:val="32"/>
          <w:szCs w:val="32"/>
        </w:rPr>
        <w:t>.</w:t>
      </w:r>
      <w:r w:rsidRPr="00F02CE3">
        <w:rPr>
          <w:rFonts w:ascii="仿宋" w:eastAsia="仿宋" w:hAnsi="仿宋" w:cs="宋体" w:hint="eastAsia"/>
          <w:sz w:val="32"/>
          <w:szCs w:val="32"/>
        </w:rPr>
        <w:t>经上级卫生行政部门鉴定或法院判决虽未构成医疗事故，但有一定的过失或差错。</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5</w:t>
      </w:r>
      <w:r w:rsidR="00560332">
        <w:rPr>
          <w:rFonts w:ascii="仿宋" w:eastAsia="仿宋" w:hAnsi="仿宋" w:cs="宋体" w:hint="eastAsia"/>
          <w:sz w:val="32"/>
          <w:szCs w:val="32"/>
        </w:rPr>
        <w:t>.</w:t>
      </w:r>
      <w:r w:rsidR="00C94434">
        <w:rPr>
          <w:rFonts w:ascii="仿宋" w:eastAsia="仿宋" w:hAnsi="仿宋" w:cs="宋体" w:hint="eastAsia"/>
          <w:sz w:val="32"/>
          <w:szCs w:val="32"/>
        </w:rPr>
        <w:t>一年内发生两</w:t>
      </w:r>
      <w:r w:rsidRPr="00F02CE3">
        <w:rPr>
          <w:rFonts w:ascii="仿宋" w:eastAsia="仿宋" w:hAnsi="仿宋" w:cs="宋体" w:hint="eastAsia"/>
          <w:sz w:val="32"/>
          <w:szCs w:val="32"/>
        </w:rPr>
        <w:t>次</w:t>
      </w:r>
      <w:r w:rsidR="00C94434">
        <w:rPr>
          <w:rFonts w:ascii="仿宋" w:eastAsia="仿宋" w:hAnsi="仿宋" w:cs="宋体" w:hint="eastAsia"/>
          <w:sz w:val="32"/>
          <w:szCs w:val="32"/>
        </w:rPr>
        <w:t>及两次以上一级医疗风险预警</w:t>
      </w:r>
      <w:r w:rsidRPr="00F02CE3">
        <w:rPr>
          <w:rFonts w:ascii="仿宋" w:eastAsia="仿宋" w:hAnsi="仿宋" w:cs="宋体" w:hint="eastAsia"/>
          <w:sz w:val="32"/>
          <w:szCs w:val="32"/>
        </w:rPr>
        <w:t>。</w:t>
      </w:r>
      <w:r w:rsidRPr="00F02CE3">
        <w:rPr>
          <w:rFonts w:ascii="仿宋" w:eastAsia="仿宋" w:hAnsi="仿宋" w:cs="宋体"/>
          <w:sz w:val="32"/>
          <w:szCs w:val="32"/>
        </w:rPr>
        <w:t xml:space="preserve"> </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hint="eastAsia"/>
          <w:sz w:val="32"/>
          <w:szCs w:val="32"/>
        </w:rPr>
        <w:t>（三）三级医疗风险</w:t>
      </w:r>
      <w:r w:rsidR="00C94434">
        <w:rPr>
          <w:rFonts w:ascii="仿宋" w:eastAsia="仿宋" w:hAnsi="仿宋" w:cs="宋体" w:hint="eastAsia"/>
          <w:sz w:val="32"/>
          <w:szCs w:val="32"/>
        </w:rPr>
        <w:t>预警</w:t>
      </w:r>
    </w:p>
    <w:p w:rsidR="00666895" w:rsidRPr="00F02CE3"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1</w:t>
      </w:r>
      <w:r w:rsidR="00560332">
        <w:rPr>
          <w:rFonts w:ascii="仿宋" w:eastAsia="仿宋" w:hAnsi="仿宋" w:cs="宋体" w:hint="eastAsia"/>
          <w:sz w:val="32"/>
          <w:szCs w:val="32"/>
        </w:rPr>
        <w:t>.</w:t>
      </w:r>
      <w:r w:rsidRPr="00F02CE3">
        <w:rPr>
          <w:rFonts w:ascii="仿宋" w:eastAsia="仿宋" w:hAnsi="仿宋" w:cs="宋体" w:hint="eastAsia"/>
          <w:sz w:val="32"/>
          <w:szCs w:val="32"/>
        </w:rPr>
        <w:t>经医疗事故鉴定委员会鉴定或人民法院判决为医疗事故。</w:t>
      </w:r>
    </w:p>
    <w:p w:rsidR="00666895" w:rsidRPr="00F02CE3" w:rsidRDefault="00666895" w:rsidP="004C7E67">
      <w:pPr>
        <w:spacing w:line="360" w:lineRule="auto"/>
        <w:rPr>
          <w:rFonts w:ascii="仿宋" w:eastAsia="仿宋" w:hAnsi="仿宋" w:cs="Times New Roman"/>
          <w:sz w:val="32"/>
          <w:szCs w:val="32"/>
        </w:rPr>
      </w:pPr>
      <w:r w:rsidRPr="00F02CE3">
        <w:rPr>
          <w:rFonts w:ascii="仿宋" w:eastAsia="仿宋" w:hAnsi="仿宋" w:cs="宋体"/>
          <w:sz w:val="32"/>
          <w:szCs w:val="32"/>
        </w:rPr>
        <w:t xml:space="preserve">    2</w:t>
      </w:r>
      <w:r w:rsidR="00560332">
        <w:rPr>
          <w:rFonts w:ascii="仿宋" w:eastAsia="仿宋" w:hAnsi="仿宋" w:cs="宋体" w:hint="eastAsia"/>
          <w:sz w:val="32"/>
          <w:szCs w:val="32"/>
        </w:rPr>
        <w:t>.</w:t>
      </w:r>
      <w:r w:rsidRPr="00F02CE3">
        <w:rPr>
          <w:rFonts w:ascii="仿宋" w:eastAsia="仿宋" w:hAnsi="仿宋" w:cs="宋体" w:hint="eastAsia"/>
          <w:sz w:val="32"/>
          <w:szCs w:val="32"/>
        </w:rPr>
        <w:t>由于各种“不作为”因素酿成医疗纠纷，责任人过失严重虽未认定医疗事故，但影响恶劣造成医院声誉的损害。</w:t>
      </w:r>
      <w:r w:rsidRPr="00F02CE3">
        <w:rPr>
          <w:rFonts w:ascii="仿宋" w:eastAsia="仿宋" w:hAnsi="仿宋" w:cs="宋体"/>
          <w:sz w:val="32"/>
          <w:szCs w:val="32"/>
        </w:rPr>
        <w:t xml:space="preserve"> </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lastRenderedPageBreak/>
        <w:t>3</w:t>
      </w:r>
      <w:r w:rsidR="00560332">
        <w:rPr>
          <w:rFonts w:ascii="仿宋" w:eastAsia="仿宋" w:hAnsi="仿宋" w:cs="宋体" w:hint="eastAsia"/>
          <w:sz w:val="32"/>
          <w:szCs w:val="32"/>
        </w:rPr>
        <w:t>.</w:t>
      </w:r>
      <w:r w:rsidRPr="00F02CE3">
        <w:rPr>
          <w:rFonts w:ascii="仿宋" w:eastAsia="仿宋" w:hAnsi="仿宋" w:cs="宋体" w:hint="eastAsia"/>
          <w:sz w:val="32"/>
          <w:szCs w:val="32"/>
        </w:rPr>
        <w:t>由于责任人的过失造成医疗缺陷经调解给病人经济补偿的。</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4</w:t>
      </w:r>
      <w:r w:rsidR="00560332">
        <w:rPr>
          <w:rFonts w:ascii="仿宋" w:eastAsia="仿宋" w:hAnsi="仿宋" w:cs="宋体" w:hint="eastAsia"/>
          <w:sz w:val="32"/>
          <w:szCs w:val="32"/>
        </w:rPr>
        <w:t>.</w:t>
      </w:r>
      <w:r w:rsidRPr="00F02CE3">
        <w:rPr>
          <w:rFonts w:ascii="仿宋" w:eastAsia="仿宋" w:hAnsi="仿宋" w:cs="宋体" w:hint="eastAsia"/>
          <w:sz w:val="32"/>
          <w:szCs w:val="32"/>
        </w:rPr>
        <w:t>一年内</w:t>
      </w:r>
      <w:r w:rsidR="00C94434">
        <w:rPr>
          <w:rFonts w:ascii="仿宋" w:eastAsia="仿宋" w:hAnsi="仿宋" w:cs="宋体" w:hint="eastAsia"/>
          <w:sz w:val="32"/>
          <w:szCs w:val="32"/>
        </w:rPr>
        <w:t>发生两</w:t>
      </w:r>
      <w:r w:rsidR="00C94434" w:rsidRPr="00F02CE3">
        <w:rPr>
          <w:rFonts w:ascii="仿宋" w:eastAsia="仿宋" w:hAnsi="仿宋" w:cs="宋体" w:hint="eastAsia"/>
          <w:sz w:val="32"/>
          <w:szCs w:val="32"/>
        </w:rPr>
        <w:t>次</w:t>
      </w:r>
      <w:r w:rsidR="00C94434">
        <w:rPr>
          <w:rFonts w:ascii="仿宋" w:eastAsia="仿宋" w:hAnsi="仿宋" w:cs="宋体" w:hint="eastAsia"/>
          <w:sz w:val="32"/>
          <w:szCs w:val="32"/>
        </w:rPr>
        <w:t>及两次以上二级医疗风险预警</w:t>
      </w:r>
      <w:r w:rsidRPr="00F02CE3">
        <w:rPr>
          <w:rFonts w:ascii="仿宋" w:eastAsia="仿宋" w:hAnsi="仿宋" w:cs="宋体" w:hint="eastAsia"/>
          <w:sz w:val="32"/>
          <w:szCs w:val="32"/>
        </w:rPr>
        <w:t>。</w:t>
      </w:r>
      <w:r w:rsidRPr="00F02CE3">
        <w:rPr>
          <w:rFonts w:ascii="仿宋" w:eastAsia="仿宋" w:hAnsi="仿宋" w:cs="宋体"/>
          <w:sz w:val="32"/>
          <w:szCs w:val="32"/>
        </w:rPr>
        <w:t xml:space="preserve"> </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hint="eastAsia"/>
          <w:bCs/>
          <w:sz w:val="32"/>
          <w:szCs w:val="32"/>
        </w:rPr>
        <w:t>三、被医疗风险警示责任者处罚程序</w:t>
      </w:r>
      <w:r w:rsidRPr="00F02CE3">
        <w:rPr>
          <w:rFonts w:ascii="仿宋" w:eastAsia="仿宋" w:hAnsi="仿宋" w:cs="宋体"/>
          <w:bCs/>
          <w:sz w:val="32"/>
          <w:szCs w:val="32"/>
        </w:rPr>
        <w:t xml:space="preserve"> </w:t>
      </w:r>
      <w:r w:rsidRPr="00F02CE3">
        <w:rPr>
          <w:rFonts w:ascii="仿宋" w:eastAsia="仿宋" w:hAnsi="仿宋" w:cs="宋体"/>
          <w:sz w:val="32"/>
          <w:szCs w:val="32"/>
        </w:rPr>
        <w:t xml:space="preserve">   </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1</w:t>
      </w:r>
      <w:r w:rsidR="00560332">
        <w:rPr>
          <w:rFonts w:ascii="仿宋" w:eastAsia="仿宋" w:hAnsi="仿宋" w:cs="宋体" w:hint="eastAsia"/>
          <w:sz w:val="32"/>
          <w:szCs w:val="32"/>
        </w:rPr>
        <w:t>.</w:t>
      </w:r>
      <w:r w:rsidRPr="00F02CE3">
        <w:rPr>
          <w:rFonts w:ascii="仿宋" w:eastAsia="仿宋" w:hAnsi="仿宋" w:cs="宋体" w:hint="eastAsia"/>
          <w:sz w:val="32"/>
          <w:szCs w:val="32"/>
        </w:rPr>
        <w:t>凡发生医疗纠纷投诉的科室</w:t>
      </w:r>
      <w:r w:rsidRPr="00F02CE3">
        <w:rPr>
          <w:rFonts w:ascii="仿宋" w:eastAsia="仿宋" w:hAnsi="仿宋" w:cs="宋体"/>
          <w:sz w:val="32"/>
          <w:szCs w:val="32"/>
        </w:rPr>
        <w:t>24</w:t>
      </w:r>
      <w:r w:rsidRPr="00F02CE3">
        <w:rPr>
          <w:rFonts w:ascii="仿宋" w:eastAsia="仿宋" w:hAnsi="仿宋" w:cs="宋体" w:hint="eastAsia"/>
          <w:sz w:val="32"/>
          <w:szCs w:val="32"/>
        </w:rPr>
        <w:t>小时内由医务科立案调阅病历</w:t>
      </w:r>
      <w:r w:rsidR="00E17074">
        <w:rPr>
          <w:rFonts w:ascii="仿宋" w:eastAsia="仿宋" w:hAnsi="仿宋" w:cs="宋体" w:hint="eastAsia"/>
          <w:sz w:val="32"/>
          <w:szCs w:val="32"/>
        </w:rPr>
        <w:t>。</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2</w:t>
      </w:r>
      <w:r w:rsidR="00560332">
        <w:rPr>
          <w:rFonts w:ascii="仿宋" w:eastAsia="仿宋" w:hAnsi="仿宋" w:cs="宋体" w:hint="eastAsia"/>
          <w:sz w:val="32"/>
          <w:szCs w:val="32"/>
        </w:rPr>
        <w:t>.</w:t>
      </w:r>
      <w:r w:rsidRPr="00F02CE3">
        <w:rPr>
          <w:rFonts w:ascii="仿宋" w:eastAsia="仿宋" w:hAnsi="仿宋" w:cs="宋体" w:hint="eastAsia"/>
          <w:sz w:val="32"/>
          <w:szCs w:val="32"/>
        </w:rPr>
        <w:t>在调查取证及院有关人员讨论后，根据情节及责任分别给予不同级别的医疗风险警示。</w:t>
      </w:r>
    </w:p>
    <w:p w:rsidR="00F511B7" w:rsidRPr="00E17074"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3</w:t>
      </w:r>
      <w:r w:rsidR="00560332">
        <w:rPr>
          <w:rFonts w:ascii="仿宋" w:eastAsia="仿宋" w:hAnsi="仿宋" w:cs="宋体" w:hint="eastAsia"/>
          <w:sz w:val="32"/>
          <w:szCs w:val="32"/>
        </w:rPr>
        <w:t>.</w:t>
      </w:r>
      <w:r w:rsidRPr="00F02CE3">
        <w:rPr>
          <w:rFonts w:ascii="仿宋" w:eastAsia="仿宋" w:hAnsi="仿宋" w:cs="宋体" w:hint="eastAsia"/>
          <w:sz w:val="32"/>
          <w:szCs w:val="32"/>
        </w:rPr>
        <w:t>在发出医疗风险警示的同时，由医务科对责任者</w:t>
      </w:r>
      <w:r w:rsidR="00E17074">
        <w:rPr>
          <w:rFonts w:ascii="仿宋" w:eastAsia="仿宋" w:hAnsi="仿宋" w:cs="宋体" w:hint="eastAsia"/>
          <w:sz w:val="32"/>
          <w:szCs w:val="32"/>
        </w:rPr>
        <w:t>及科室</w:t>
      </w:r>
      <w:r w:rsidRPr="00F02CE3">
        <w:rPr>
          <w:rFonts w:ascii="仿宋" w:eastAsia="仿宋" w:hAnsi="仿宋" w:cs="宋体" w:hint="eastAsia"/>
          <w:sz w:val="32"/>
          <w:szCs w:val="32"/>
        </w:rPr>
        <w:t>下达</w:t>
      </w:r>
      <w:r w:rsidRPr="00E17074">
        <w:rPr>
          <w:rFonts w:ascii="仿宋" w:eastAsia="仿宋" w:hAnsi="仿宋" w:cs="宋体" w:hint="eastAsia"/>
          <w:sz w:val="32"/>
          <w:szCs w:val="32"/>
        </w:rPr>
        <w:t>《医疗缺陷</w:t>
      </w:r>
      <w:r w:rsidR="00E17074">
        <w:rPr>
          <w:rFonts w:ascii="仿宋" w:eastAsia="仿宋" w:hAnsi="仿宋" w:cs="宋体" w:hint="eastAsia"/>
          <w:sz w:val="32"/>
          <w:szCs w:val="32"/>
        </w:rPr>
        <w:t>整改函</w:t>
      </w:r>
      <w:r w:rsidRPr="00E17074">
        <w:rPr>
          <w:rFonts w:ascii="仿宋" w:eastAsia="仿宋" w:hAnsi="仿宋" w:cs="宋体" w:hint="eastAsia"/>
          <w:sz w:val="32"/>
          <w:szCs w:val="32"/>
        </w:rPr>
        <w:t>》</w:t>
      </w:r>
      <w:r w:rsidR="00E17074" w:rsidRPr="00E17074">
        <w:rPr>
          <w:rFonts w:ascii="仿宋" w:eastAsia="仿宋" w:hAnsi="仿宋" w:cs="宋体" w:hint="eastAsia"/>
          <w:sz w:val="32"/>
          <w:szCs w:val="32"/>
        </w:rPr>
        <w:t>。</w:t>
      </w:r>
    </w:p>
    <w:p w:rsidR="00F511B7" w:rsidRDefault="00666895" w:rsidP="00F511B7">
      <w:pPr>
        <w:spacing w:line="360" w:lineRule="auto"/>
        <w:ind w:firstLine="645"/>
        <w:rPr>
          <w:rFonts w:ascii="仿宋" w:eastAsia="仿宋" w:hAnsi="仿宋" w:cs="Times New Roman"/>
          <w:sz w:val="32"/>
          <w:szCs w:val="32"/>
        </w:rPr>
      </w:pPr>
      <w:r w:rsidRPr="00F02CE3">
        <w:rPr>
          <w:rFonts w:ascii="仿宋" w:eastAsia="仿宋" w:hAnsi="仿宋" w:cs="宋体"/>
          <w:sz w:val="32"/>
          <w:szCs w:val="32"/>
        </w:rPr>
        <w:t>4</w:t>
      </w:r>
      <w:r w:rsidR="00560332">
        <w:rPr>
          <w:rFonts w:ascii="仿宋" w:eastAsia="仿宋" w:hAnsi="仿宋" w:cs="宋体" w:hint="eastAsia"/>
          <w:sz w:val="32"/>
          <w:szCs w:val="32"/>
        </w:rPr>
        <w:t>.</w:t>
      </w:r>
      <w:r w:rsidRPr="00F02CE3">
        <w:rPr>
          <w:rFonts w:ascii="仿宋" w:eastAsia="仿宋" w:hAnsi="仿宋" w:cs="宋体" w:hint="eastAsia"/>
          <w:sz w:val="32"/>
          <w:szCs w:val="32"/>
        </w:rPr>
        <w:t>被三级医疗风险警示的责任人，必须在接到警示通知的当天到医务科接受“警示”谈话，根据谈话后本人的表现，一周内给予处罚。</w:t>
      </w:r>
    </w:p>
    <w:p w:rsidR="00666895" w:rsidRDefault="00666895" w:rsidP="00E04CB0">
      <w:pPr>
        <w:spacing w:line="360" w:lineRule="auto"/>
        <w:ind w:firstLine="645"/>
        <w:rPr>
          <w:rFonts w:ascii="仿宋" w:eastAsia="仿宋" w:hAnsi="仿宋" w:cs="宋体"/>
          <w:sz w:val="32"/>
          <w:szCs w:val="32"/>
        </w:rPr>
      </w:pPr>
      <w:r w:rsidRPr="00F02CE3">
        <w:rPr>
          <w:rFonts w:ascii="仿宋" w:eastAsia="仿宋" w:hAnsi="仿宋" w:cs="宋体"/>
          <w:sz w:val="32"/>
          <w:szCs w:val="32"/>
        </w:rPr>
        <w:t>5</w:t>
      </w:r>
      <w:r w:rsidR="00560332">
        <w:rPr>
          <w:rFonts w:ascii="仿宋" w:eastAsia="仿宋" w:hAnsi="仿宋" w:cs="宋体" w:hint="eastAsia"/>
          <w:sz w:val="32"/>
          <w:szCs w:val="32"/>
        </w:rPr>
        <w:t>.</w:t>
      </w:r>
      <w:r w:rsidRPr="00F02CE3">
        <w:rPr>
          <w:rFonts w:ascii="仿宋" w:eastAsia="仿宋" w:hAnsi="仿宋" w:cs="宋体" w:hint="eastAsia"/>
          <w:sz w:val="32"/>
          <w:szCs w:val="32"/>
        </w:rPr>
        <w:t>医疗风险警示处罚分为通报批评、建议取消评优资格、扣发月</w:t>
      </w:r>
      <w:r w:rsidRPr="00F02CE3">
        <w:rPr>
          <w:rFonts w:ascii="仿宋" w:eastAsia="仿宋" w:hAnsi="仿宋" w:cs="宋体"/>
          <w:sz w:val="32"/>
          <w:szCs w:val="32"/>
        </w:rPr>
        <w:t>/</w:t>
      </w:r>
      <w:r w:rsidRPr="00F02CE3">
        <w:rPr>
          <w:rFonts w:ascii="仿宋" w:eastAsia="仿宋" w:hAnsi="仿宋" w:cs="宋体" w:hint="eastAsia"/>
          <w:sz w:val="32"/>
          <w:szCs w:val="32"/>
        </w:rPr>
        <w:t>季</w:t>
      </w:r>
      <w:r w:rsidRPr="00F02CE3">
        <w:rPr>
          <w:rFonts w:ascii="仿宋" w:eastAsia="仿宋" w:hAnsi="仿宋" w:cs="宋体"/>
          <w:sz w:val="32"/>
          <w:szCs w:val="32"/>
        </w:rPr>
        <w:t>/</w:t>
      </w:r>
      <w:r w:rsidRPr="00F02CE3">
        <w:rPr>
          <w:rFonts w:ascii="仿宋" w:eastAsia="仿宋" w:hAnsi="仿宋" w:cs="宋体" w:hint="eastAsia"/>
          <w:sz w:val="32"/>
          <w:szCs w:val="32"/>
        </w:rPr>
        <w:t>年度奖、降薪、技术职称低聘、离岗待聘、追偿经济责任等。</w:t>
      </w:r>
    </w:p>
    <w:p w:rsidR="0037143E" w:rsidRDefault="0037143E" w:rsidP="0037143E">
      <w:pPr>
        <w:spacing w:line="360" w:lineRule="auto"/>
        <w:ind w:firstLineChars="1650" w:firstLine="5280"/>
        <w:rPr>
          <w:rFonts w:ascii="仿宋" w:eastAsia="仿宋" w:hAnsi="仿宋"/>
          <w:sz w:val="32"/>
          <w:szCs w:val="32"/>
        </w:rPr>
      </w:pPr>
      <w:r>
        <w:rPr>
          <w:rFonts w:ascii="仿宋" w:eastAsia="仿宋" w:hAnsi="仿宋" w:hint="eastAsia"/>
          <w:sz w:val="32"/>
          <w:szCs w:val="32"/>
        </w:rPr>
        <w:t>常德市康复医院</w:t>
      </w:r>
    </w:p>
    <w:p w:rsidR="0037143E" w:rsidRDefault="0037143E" w:rsidP="0037143E">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2024年6月6日</w:t>
      </w:r>
    </w:p>
    <w:p w:rsidR="0037143E" w:rsidRPr="00E04CB0" w:rsidRDefault="0037143E" w:rsidP="00E04CB0">
      <w:pPr>
        <w:spacing w:line="360" w:lineRule="auto"/>
        <w:ind w:firstLine="645"/>
        <w:rPr>
          <w:rFonts w:ascii="仿宋" w:eastAsia="仿宋" w:hAnsi="仿宋" w:cs="Times New Roman"/>
          <w:sz w:val="32"/>
          <w:szCs w:val="32"/>
        </w:rPr>
      </w:pPr>
    </w:p>
    <w:sectPr w:rsidR="0037143E" w:rsidRPr="00E04CB0" w:rsidSect="000666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722" w:rsidRDefault="00694722" w:rsidP="00957EFB">
      <w:pPr>
        <w:rPr>
          <w:rFonts w:cs="Times New Roman"/>
        </w:rPr>
      </w:pPr>
      <w:r>
        <w:rPr>
          <w:rFonts w:cs="Times New Roman"/>
        </w:rPr>
        <w:separator/>
      </w:r>
    </w:p>
  </w:endnote>
  <w:endnote w:type="continuationSeparator" w:id="0">
    <w:p w:rsidR="00694722" w:rsidRDefault="00694722" w:rsidP="00957EF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722" w:rsidRDefault="00694722" w:rsidP="00957EFB">
      <w:pPr>
        <w:rPr>
          <w:rFonts w:cs="Times New Roman"/>
        </w:rPr>
      </w:pPr>
      <w:r>
        <w:rPr>
          <w:rFonts w:cs="Times New Roman"/>
        </w:rPr>
        <w:separator/>
      </w:r>
    </w:p>
  </w:footnote>
  <w:footnote w:type="continuationSeparator" w:id="0">
    <w:p w:rsidR="00694722" w:rsidRDefault="00694722" w:rsidP="00957EF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EFB"/>
    <w:rsid w:val="000303B5"/>
    <w:rsid w:val="00061B1C"/>
    <w:rsid w:val="00066657"/>
    <w:rsid w:val="00185075"/>
    <w:rsid w:val="001F7E99"/>
    <w:rsid w:val="00226F45"/>
    <w:rsid w:val="002C3CEF"/>
    <w:rsid w:val="002D53A1"/>
    <w:rsid w:val="002E148F"/>
    <w:rsid w:val="00312D90"/>
    <w:rsid w:val="00346B24"/>
    <w:rsid w:val="0037143E"/>
    <w:rsid w:val="00385F83"/>
    <w:rsid w:val="00424CFE"/>
    <w:rsid w:val="004474E3"/>
    <w:rsid w:val="00490FBD"/>
    <w:rsid w:val="004C7E67"/>
    <w:rsid w:val="004E4946"/>
    <w:rsid w:val="0055352B"/>
    <w:rsid w:val="00560332"/>
    <w:rsid w:val="00666895"/>
    <w:rsid w:val="00694722"/>
    <w:rsid w:val="007201EC"/>
    <w:rsid w:val="00744399"/>
    <w:rsid w:val="007764B8"/>
    <w:rsid w:val="007B447F"/>
    <w:rsid w:val="008C5B87"/>
    <w:rsid w:val="008C7348"/>
    <w:rsid w:val="00957EFB"/>
    <w:rsid w:val="00A042B2"/>
    <w:rsid w:val="00A34807"/>
    <w:rsid w:val="00A45095"/>
    <w:rsid w:val="00A8484D"/>
    <w:rsid w:val="00B14FAE"/>
    <w:rsid w:val="00B274D1"/>
    <w:rsid w:val="00B97745"/>
    <w:rsid w:val="00BC5FA5"/>
    <w:rsid w:val="00C749EF"/>
    <w:rsid w:val="00C83525"/>
    <w:rsid w:val="00C94434"/>
    <w:rsid w:val="00CD6481"/>
    <w:rsid w:val="00D836DD"/>
    <w:rsid w:val="00DA3E83"/>
    <w:rsid w:val="00DA78B1"/>
    <w:rsid w:val="00E04CB0"/>
    <w:rsid w:val="00E12C9C"/>
    <w:rsid w:val="00E17074"/>
    <w:rsid w:val="00ED28AC"/>
    <w:rsid w:val="00F02CE3"/>
    <w:rsid w:val="00F511B7"/>
    <w:rsid w:val="00F63CB7"/>
    <w:rsid w:val="00FA34FD"/>
    <w:rsid w:val="00FE63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5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57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57EFB"/>
    <w:rPr>
      <w:sz w:val="18"/>
      <w:szCs w:val="18"/>
    </w:rPr>
  </w:style>
  <w:style w:type="paragraph" w:styleId="a4">
    <w:name w:val="footer"/>
    <w:basedOn w:val="a"/>
    <w:link w:val="Char0"/>
    <w:uiPriority w:val="99"/>
    <w:semiHidden/>
    <w:rsid w:val="00957EF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57EFB"/>
    <w:rPr>
      <w:sz w:val="18"/>
      <w:szCs w:val="18"/>
    </w:rPr>
  </w:style>
</w:styles>
</file>

<file path=word/webSettings.xml><?xml version="1.0" encoding="utf-8"?>
<w:webSettings xmlns:r="http://schemas.openxmlformats.org/officeDocument/2006/relationships" xmlns:w="http://schemas.openxmlformats.org/wordprocessingml/2006/main">
  <w:divs>
    <w:div w:id="13329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182</Words>
  <Characters>1039</Characters>
  <Application>Microsoft Office Word</Application>
  <DocSecurity>0</DocSecurity>
  <Lines>8</Lines>
  <Paragraphs>2</Paragraphs>
  <ScaleCrop>false</ScaleCrop>
  <Company>Microsoft</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25</cp:revision>
  <cp:lastPrinted>2018-03-16T02:28:00Z</cp:lastPrinted>
  <dcterms:created xsi:type="dcterms:W3CDTF">2017-11-09T02:52:00Z</dcterms:created>
  <dcterms:modified xsi:type="dcterms:W3CDTF">2024-06-05T07:59:00Z</dcterms:modified>
</cp:coreProperties>
</file>